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DA74" w14:textId="7033E8C2" w:rsidR="006C4FC7" w:rsidRPr="001620D7" w:rsidRDefault="001620D7" w:rsidP="001620D7">
      <w:pPr>
        <w:jc w:val="right"/>
        <w:rPr>
          <w:b/>
          <w:bCs/>
        </w:rPr>
      </w:pPr>
      <w:r w:rsidRPr="001620D7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02904CA" wp14:editId="011574FD">
            <wp:simplePos x="0" y="0"/>
            <wp:positionH relativeFrom="column">
              <wp:posOffset>-99695</wp:posOffset>
            </wp:positionH>
            <wp:positionV relativeFrom="paragraph">
              <wp:posOffset>-379095</wp:posOffset>
            </wp:positionV>
            <wp:extent cx="1618160" cy="1346200"/>
            <wp:effectExtent l="0" t="0" r="127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27" cy="134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952" w:rsidRPr="001620D7">
        <w:rPr>
          <w:b/>
          <w:bCs/>
        </w:rPr>
        <w:t>COMMUNIQUE DE PRESSE</w:t>
      </w:r>
    </w:p>
    <w:p w14:paraId="31A1844D" w14:textId="370A48AA" w:rsidR="00DC2952" w:rsidRDefault="00FA12C9" w:rsidP="001620D7">
      <w:pPr>
        <w:jc w:val="right"/>
      </w:pPr>
      <w:r>
        <w:t>Troyes, le 18</w:t>
      </w:r>
      <w:r w:rsidR="00DC2952">
        <w:t>/03/2022</w:t>
      </w:r>
    </w:p>
    <w:p w14:paraId="53E90DB9" w14:textId="6AE63BA9" w:rsidR="001620D7" w:rsidRDefault="001620D7" w:rsidP="001620D7">
      <w:pPr>
        <w:jc w:val="center"/>
        <w:rPr>
          <w:b/>
          <w:bCs/>
          <w:sz w:val="24"/>
          <w:szCs w:val="24"/>
        </w:rPr>
      </w:pPr>
    </w:p>
    <w:p w14:paraId="3C435769" w14:textId="77777777" w:rsidR="00B551B2" w:rsidRDefault="00B551B2" w:rsidP="00C905BD">
      <w:pPr>
        <w:rPr>
          <w:b/>
          <w:bCs/>
          <w:sz w:val="24"/>
          <w:szCs w:val="24"/>
        </w:rPr>
      </w:pPr>
    </w:p>
    <w:p w14:paraId="3C5FF392" w14:textId="0A1B17D0" w:rsidR="00C905BD" w:rsidRPr="00C905BD" w:rsidRDefault="00B551B2" w:rsidP="00C905BD">
      <w:pPr>
        <w:rPr>
          <w:b/>
          <w:bCs/>
          <w:sz w:val="28"/>
          <w:szCs w:val="28"/>
        </w:rPr>
      </w:pPr>
      <w:r w:rsidRPr="00C905BD">
        <w:rPr>
          <w:b/>
          <w:bCs/>
          <w:sz w:val="28"/>
          <w:szCs w:val="28"/>
        </w:rPr>
        <w:t>Un</w:t>
      </w:r>
      <w:r w:rsidR="001D7F37" w:rsidRPr="00C905BD">
        <w:rPr>
          <w:b/>
          <w:bCs/>
          <w:sz w:val="28"/>
          <w:szCs w:val="28"/>
        </w:rPr>
        <w:t xml:space="preserve"> nouveau</w:t>
      </w:r>
      <w:r w:rsidRPr="00C905BD">
        <w:rPr>
          <w:b/>
          <w:bCs/>
          <w:sz w:val="28"/>
          <w:szCs w:val="28"/>
        </w:rPr>
        <w:t xml:space="preserve"> </w:t>
      </w:r>
      <w:proofErr w:type="spellStart"/>
      <w:r w:rsidRPr="00C905BD">
        <w:rPr>
          <w:b/>
          <w:bCs/>
          <w:sz w:val="28"/>
          <w:szCs w:val="28"/>
        </w:rPr>
        <w:t>trail</w:t>
      </w:r>
      <w:proofErr w:type="spellEnd"/>
      <w:r w:rsidRPr="00C905BD">
        <w:rPr>
          <w:b/>
          <w:bCs/>
          <w:sz w:val="28"/>
          <w:szCs w:val="28"/>
        </w:rPr>
        <w:t xml:space="preserve"> s’invite à la Commanderie </w:t>
      </w:r>
      <w:r w:rsidR="001D7F37" w:rsidRPr="00C905BD">
        <w:rPr>
          <w:b/>
          <w:bCs/>
          <w:sz w:val="28"/>
          <w:szCs w:val="28"/>
        </w:rPr>
        <w:t>t</w:t>
      </w:r>
      <w:r w:rsidRPr="00C905BD">
        <w:rPr>
          <w:b/>
          <w:bCs/>
          <w:sz w:val="28"/>
          <w:szCs w:val="28"/>
        </w:rPr>
        <w:t>emplière d’Avalleur</w:t>
      </w:r>
      <w:r w:rsidR="001D7F37" w:rsidRPr="00C905BD">
        <w:rPr>
          <w:b/>
          <w:bCs/>
          <w:sz w:val="28"/>
          <w:szCs w:val="28"/>
        </w:rPr>
        <w:t xml:space="preserve"> dans l’Aube</w:t>
      </w:r>
      <w:r w:rsidRPr="00C905BD">
        <w:rPr>
          <w:b/>
          <w:bCs/>
          <w:sz w:val="28"/>
          <w:szCs w:val="28"/>
        </w:rPr>
        <w:t> !</w:t>
      </w:r>
    </w:p>
    <w:p w14:paraId="580776EF" w14:textId="77777777" w:rsidR="0001654A" w:rsidRDefault="00B551B2" w:rsidP="001D7F37">
      <w:pPr>
        <w:jc w:val="both"/>
      </w:pPr>
      <w:r>
        <w:t xml:space="preserve">Le </w:t>
      </w:r>
      <w:proofErr w:type="spellStart"/>
      <w:r>
        <w:t>trail</w:t>
      </w:r>
      <w:proofErr w:type="spellEnd"/>
      <w:r>
        <w:t xml:space="preserve"> </w:t>
      </w:r>
      <w:r w:rsidRPr="001D7F37">
        <w:rPr>
          <w:b/>
          <w:i/>
        </w:rPr>
        <w:t>L’Aube des Templiers</w:t>
      </w:r>
      <w:r>
        <w:t xml:space="preserve"> organisé par l’association </w:t>
      </w:r>
      <w:r w:rsidRPr="00690838">
        <w:rPr>
          <w:i/>
        </w:rPr>
        <w:t>Cours Jusqu’à l’Aube</w:t>
      </w:r>
      <w:r>
        <w:t xml:space="preserve"> en collaboration avec le Département de l’Aube, aura lieu le </w:t>
      </w:r>
      <w:r w:rsidRPr="001D7F37">
        <w:rPr>
          <w:b/>
        </w:rPr>
        <w:t>samedi 9 juillet 2022</w:t>
      </w:r>
      <w:r w:rsidR="001D7F37">
        <w:t xml:space="preserve"> </w:t>
      </w:r>
      <w:r w:rsidR="00EF41AC">
        <w:t>à</w:t>
      </w:r>
      <w:r w:rsidR="001D7F37">
        <w:t xml:space="preserve"> l</w:t>
      </w:r>
      <w:r>
        <w:t xml:space="preserve">a commanderie </w:t>
      </w:r>
      <w:r w:rsidR="001D7F37">
        <w:t xml:space="preserve">templière </w:t>
      </w:r>
      <w:r>
        <w:t>d’Avalleur</w:t>
      </w:r>
      <w:r w:rsidR="0001654A">
        <w:t>.</w:t>
      </w:r>
    </w:p>
    <w:p w14:paraId="11C73750" w14:textId="10180759" w:rsidR="001D7F37" w:rsidRDefault="0001654A" w:rsidP="0001654A">
      <w:pPr>
        <w:jc w:val="both"/>
      </w:pPr>
      <w:r>
        <w:t>S</w:t>
      </w:r>
      <w:r w:rsidR="001D7F37">
        <w:t>ite culturel du Département de l’Aube</w:t>
      </w:r>
      <w:r w:rsidR="00EF41AC">
        <w:t xml:space="preserve"> </w:t>
      </w:r>
      <w:r w:rsidR="001D7F37">
        <w:t>(10)</w:t>
      </w:r>
      <w:r>
        <w:t xml:space="preserve">, la commanderie d’Avalleur </w:t>
      </w:r>
      <w:r w:rsidR="001D7F37">
        <w:t>est l’un des rares ensembles français conservés d’époque templière (XII</w:t>
      </w:r>
      <w:r w:rsidR="001D7F37" w:rsidRPr="00690838">
        <w:rPr>
          <w:vertAlign w:val="superscript"/>
        </w:rPr>
        <w:t>e</w:t>
      </w:r>
      <w:r w:rsidR="001D7F37">
        <w:t>-XIII</w:t>
      </w:r>
      <w:r w:rsidR="001D7F37" w:rsidRPr="00690838">
        <w:rPr>
          <w:vertAlign w:val="superscript"/>
        </w:rPr>
        <w:t>e</w:t>
      </w:r>
      <w:r w:rsidR="001D7F37">
        <w:t xml:space="preserve"> siècle). </w:t>
      </w:r>
      <w:r>
        <w:t xml:space="preserve">Elle </w:t>
      </w:r>
      <w:r w:rsidR="001D7F37">
        <w:t>est ouverte au public de façon estivale</w:t>
      </w:r>
      <w:r>
        <w:t xml:space="preserve"> et </w:t>
      </w:r>
      <w:r w:rsidR="00EF41AC">
        <w:t xml:space="preserve">de </w:t>
      </w:r>
      <w:r w:rsidR="001D7F37">
        <w:t>nombreuses manifestations y sont organisées.</w:t>
      </w:r>
      <w:r w:rsidR="005A7AB6">
        <w:t xml:space="preserve"> </w:t>
      </w:r>
    </w:p>
    <w:p w14:paraId="04DE8860" w14:textId="244FD8EB" w:rsidR="005A7AB6" w:rsidRDefault="00937877" w:rsidP="00295371">
      <w:pPr>
        <w:jc w:val="both"/>
      </w:pPr>
      <w:r>
        <w:t>Le plateau d’</w:t>
      </w:r>
      <w:proofErr w:type="spellStart"/>
      <w:r>
        <w:t>Avalleur</w:t>
      </w:r>
      <w:proofErr w:type="spellEnd"/>
      <w:r>
        <w:t xml:space="preserve">, </w:t>
      </w:r>
      <w:r>
        <w:t xml:space="preserve">avec </w:t>
      </w:r>
      <w:r>
        <w:t>ses forêts, ses champs et ses vignes</w:t>
      </w:r>
      <w:r>
        <w:t>,</w:t>
      </w:r>
      <w:r>
        <w:t xml:space="preserve"> est un lieu privilégié pour </w:t>
      </w:r>
      <w:r>
        <w:t xml:space="preserve">le </w:t>
      </w:r>
      <w:proofErr w:type="spellStart"/>
      <w:r>
        <w:t>trail</w:t>
      </w:r>
      <w:proofErr w:type="spellEnd"/>
      <w:r w:rsidR="00971D03">
        <w:t> ;</w:t>
      </w:r>
      <w:bookmarkStart w:id="0" w:name="_GoBack"/>
      <w:bookmarkEnd w:id="0"/>
      <w:r>
        <w:t xml:space="preserve"> course à pied qui </w:t>
      </w:r>
      <w:r w:rsidR="00B551B2">
        <w:t>se pratique en milieu naturel sur des sentiers plus ou moins vallonnés.</w:t>
      </w:r>
      <w:r w:rsidR="0001654A">
        <w:t xml:space="preserve"> </w:t>
      </w:r>
    </w:p>
    <w:p w14:paraId="59927238" w14:textId="68227056" w:rsidR="001620D7" w:rsidRDefault="00295371" w:rsidP="00295371">
      <w:pPr>
        <w:jc w:val="both"/>
      </w:pPr>
      <w:r>
        <w:t>Plusieurs parcours sont proposés ainsi qu’une randonnée entre vignes et sites historiques</w:t>
      </w:r>
      <w:r w:rsidR="00FB3EF3">
        <w:t> :</w:t>
      </w:r>
    </w:p>
    <w:p w14:paraId="261E11B6" w14:textId="5874014E" w:rsidR="00EF41AC" w:rsidRDefault="00EF41AC" w:rsidP="00EF41AC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proofErr w:type="spellStart"/>
      <w:r>
        <w:t>Rando</w:t>
      </w:r>
      <w:proofErr w:type="spellEnd"/>
      <w:r>
        <w:t> : 8km – 150m de dénivelé positif – 8€</w:t>
      </w:r>
    </w:p>
    <w:p w14:paraId="128273A0" w14:textId="330AF92D" w:rsidR="00530A1F" w:rsidRDefault="00530A1F" w:rsidP="00530A1F">
      <w:pPr>
        <w:pStyle w:val="Paragraphedeliste"/>
        <w:numPr>
          <w:ilvl w:val="0"/>
          <w:numId w:val="2"/>
        </w:numPr>
        <w:jc w:val="both"/>
      </w:pPr>
      <w:proofErr w:type="spellStart"/>
      <w:r>
        <w:t>Trail</w:t>
      </w:r>
      <w:proofErr w:type="spellEnd"/>
      <w:r>
        <w:t xml:space="preserve"> de la Besace : 8km – 150m de dénivelé positif</w:t>
      </w:r>
      <w:r w:rsidR="00EF41AC">
        <w:t xml:space="preserve"> – 12€</w:t>
      </w:r>
    </w:p>
    <w:p w14:paraId="02EA289A" w14:textId="22D57821" w:rsidR="00530A1F" w:rsidRDefault="00530A1F" w:rsidP="00530A1F">
      <w:pPr>
        <w:pStyle w:val="Paragraphedeliste"/>
        <w:numPr>
          <w:ilvl w:val="0"/>
          <w:numId w:val="2"/>
        </w:numPr>
        <w:jc w:val="both"/>
      </w:pPr>
      <w:r>
        <w:t>Trail de la Tour de l’Horloge : 21km – 500m de dénivelé positif</w:t>
      </w:r>
      <w:r w:rsidR="00EF41AC">
        <w:t xml:space="preserve"> – 20€</w:t>
      </w:r>
    </w:p>
    <w:p w14:paraId="432E2DE5" w14:textId="51973C4E" w:rsidR="00530A1F" w:rsidRDefault="00530A1F" w:rsidP="00530A1F">
      <w:pPr>
        <w:pStyle w:val="Paragraphedeliste"/>
        <w:numPr>
          <w:ilvl w:val="0"/>
          <w:numId w:val="2"/>
        </w:numPr>
        <w:jc w:val="both"/>
      </w:pPr>
      <w:r>
        <w:t>Trail L’Aube des Templiers : 42km – 1000m de dénivelé positif</w:t>
      </w:r>
      <w:r w:rsidR="00EF41AC">
        <w:t xml:space="preserve"> – 35 €</w:t>
      </w:r>
    </w:p>
    <w:p w14:paraId="35652431" w14:textId="3BD16B40" w:rsidR="00FB3EF3" w:rsidRPr="00F24536" w:rsidRDefault="00530A1F" w:rsidP="00295371">
      <w:pPr>
        <w:jc w:val="both"/>
      </w:pPr>
      <w:r w:rsidRPr="00F24536">
        <w:t>Les inscriptions ouvriront début avril et s’effectueront en ligne sur</w:t>
      </w:r>
      <w:r w:rsidR="00FB3EF3" w:rsidRPr="00F24536">
        <w:t xml:space="preserve"> le lien suivant :</w:t>
      </w:r>
    </w:p>
    <w:p w14:paraId="64905143" w14:textId="4CBE012E" w:rsidR="00530A1F" w:rsidRDefault="00971D03" w:rsidP="00295371">
      <w:pPr>
        <w:jc w:val="both"/>
        <w:rPr>
          <w:rStyle w:val="Lienhypertexte"/>
        </w:rPr>
      </w:pPr>
      <w:hyperlink r:id="rId7" w:history="1">
        <w:r w:rsidR="00FB3EF3" w:rsidRPr="00843428">
          <w:rPr>
            <w:rStyle w:val="Lienhypertexte"/>
          </w:rPr>
          <w:t>https://www.helloasso.com/associations/cours-jusqu-a-l-aube/evenements/inscriptions-trail-l-aube-des-templiers</w:t>
        </w:r>
      </w:hyperlink>
    </w:p>
    <w:p w14:paraId="4927D46A" w14:textId="07363414" w:rsidR="00C614D3" w:rsidRDefault="00C614D3" w:rsidP="00C614D3">
      <w:pPr>
        <w:jc w:val="both"/>
      </w:pPr>
      <w:r>
        <w:t>Cette nouvelle manifestation</w:t>
      </w:r>
      <w:r w:rsidR="005A7AB6">
        <w:t xml:space="preserve"> qui associe sport et patrimoine</w:t>
      </w:r>
      <w:r>
        <w:t xml:space="preserve"> permettra de découvrir et de mettre en valeur le sud du département </w:t>
      </w:r>
      <w:r w:rsidR="00035083">
        <w:t xml:space="preserve">de l’Aube </w:t>
      </w:r>
      <w:r>
        <w:t>et plus particulièrement la Côte des</w:t>
      </w:r>
      <w:r w:rsidR="005A7AB6">
        <w:t xml:space="preserve"> Bar.</w:t>
      </w:r>
      <w:r w:rsidR="00C905BD">
        <w:t xml:space="preserve"> </w:t>
      </w:r>
      <w:r>
        <w:t>Elle a également pour but de sensibiliser à l’</w:t>
      </w:r>
      <w:proofErr w:type="spellStart"/>
      <w:r>
        <w:t>écoresponsabilité</w:t>
      </w:r>
      <w:proofErr w:type="spellEnd"/>
      <w:r>
        <w:t xml:space="preserve"> en mettant en place des actions concrètes permettant de réduire l’impact environnemental de la manifestation.</w:t>
      </w:r>
    </w:p>
    <w:p w14:paraId="06514A43" w14:textId="2E59A082" w:rsidR="00C614D3" w:rsidRPr="00836302" w:rsidRDefault="00FB3EF3" w:rsidP="00295371">
      <w:pPr>
        <w:jc w:val="both"/>
        <w:rPr>
          <w:b/>
        </w:rPr>
      </w:pPr>
      <w:r w:rsidRPr="00836302">
        <w:rPr>
          <w:b/>
        </w:rPr>
        <w:t xml:space="preserve">Outre l’événement sportif, plusieurs animations </w:t>
      </w:r>
      <w:r w:rsidR="005A7AB6">
        <w:rPr>
          <w:b/>
        </w:rPr>
        <w:t xml:space="preserve">culturelles </w:t>
      </w:r>
      <w:r w:rsidRPr="00836302">
        <w:rPr>
          <w:b/>
        </w:rPr>
        <w:t>sont prév</w:t>
      </w:r>
      <w:r w:rsidR="00C614D3" w:rsidRPr="00836302">
        <w:rPr>
          <w:b/>
        </w:rPr>
        <w:t>ues tout au long de la journée.</w:t>
      </w:r>
    </w:p>
    <w:p w14:paraId="6B182897" w14:textId="3F6F6136" w:rsidR="00FB3EF3" w:rsidRDefault="00035083" w:rsidP="00295371">
      <w:pPr>
        <w:jc w:val="both"/>
      </w:pPr>
      <w:r>
        <w:t>Au cœur de la commanderie, les archéologues</w:t>
      </w:r>
      <w:r w:rsidR="005A7AB6">
        <w:t xml:space="preserve"> de</w:t>
      </w:r>
      <w:r>
        <w:t xml:space="preserve"> </w:t>
      </w:r>
      <w:r w:rsidR="00C614D3">
        <w:t>l’</w:t>
      </w:r>
      <w:proofErr w:type="spellStart"/>
      <w:r w:rsidR="00C614D3">
        <w:t>Inrap</w:t>
      </w:r>
      <w:proofErr w:type="spellEnd"/>
      <w:r>
        <w:t xml:space="preserve"> accueilleront le public sur un important site de fouille. Des animations médiévales seront aussi proposées aux visiteurs, ainsi que des visites guidées du logis et de la chapelle. </w:t>
      </w:r>
      <w:r w:rsidR="00FB3EF3">
        <w:t>Une buvette et de la restauration sur place seront également au rendez-vous.</w:t>
      </w:r>
    </w:p>
    <w:p w14:paraId="7302D8FD" w14:textId="2DA03313" w:rsidR="001620D7" w:rsidRDefault="00FB3EF3" w:rsidP="00295371">
      <w:pPr>
        <w:jc w:val="both"/>
      </w:pPr>
      <w:r>
        <w:t xml:space="preserve">Toutes les informations à venir sur : </w:t>
      </w:r>
      <w:hyperlink r:id="rId8" w:history="1">
        <w:r w:rsidR="009D42AB" w:rsidRPr="00843428">
          <w:rPr>
            <w:rStyle w:val="Lienhypertexte"/>
          </w:rPr>
          <w:t>www.coursjusqualaube.com</w:t>
        </w:r>
      </w:hyperlink>
    </w:p>
    <w:p w14:paraId="1E167AA9" w14:textId="61CC6E22" w:rsidR="009D42AB" w:rsidRDefault="009D42AB" w:rsidP="00295371">
      <w:pPr>
        <w:jc w:val="both"/>
        <w:rPr>
          <w:lang w:val="en-GB"/>
        </w:rPr>
      </w:pPr>
      <w:proofErr w:type="gramStart"/>
      <w:r w:rsidRPr="009D42AB">
        <w:rPr>
          <w:lang w:val="en-GB"/>
        </w:rPr>
        <w:t>Facebook :</w:t>
      </w:r>
      <w:proofErr w:type="gramEnd"/>
      <w:r w:rsidRPr="009D42AB">
        <w:rPr>
          <w:lang w:val="en-GB"/>
        </w:rPr>
        <w:t xml:space="preserve"> </w:t>
      </w:r>
      <w:hyperlink r:id="rId9" w:history="1">
        <w:r w:rsidRPr="00843428">
          <w:rPr>
            <w:rStyle w:val="Lienhypertexte"/>
            <w:lang w:val="en-GB"/>
          </w:rPr>
          <w:t>https://www.facebook.com/coursjusqualaube</w:t>
        </w:r>
      </w:hyperlink>
    </w:p>
    <w:p w14:paraId="4CEBCA43" w14:textId="52564924" w:rsidR="009D42AB" w:rsidRDefault="009D42AB" w:rsidP="00295371">
      <w:pPr>
        <w:jc w:val="both"/>
        <w:rPr>
          <w:lang w:val="en-GB"/>
        </w:rPr>
      </w:pPr>
      <w:proofErr w:type="gramStart"/>
      <w:r w:rsidRPr="009D42AB">
        <w:rPr>
          <w:lang w:val="en-GB"/>
        </w:rPr>
        <w:t>Instagram :</w:t>
      </w:r>
      <w:proofErr w:type="gramEnd"/>
      <w:r>
        <w:rPr>
          <w:lang w:val="en-GB"/>
        </w:rPr>
        <w:t xml:space="preserve"> </w:t>
      </w:r>
      <w:hyperlink r:id="rId10" w:history="1">
        <w:r w:rsidRPr="00843428">
          <w:rPr>
            <w:rStyle w:val="Lienhypertexte"/>
            <w:lang w:val="en-GB"/>
          </w:rPr>
          <w:t>https://www.instagram.com/coursjusqualaube/</w:t>
        </w:r>
      </w:hyperlink>
    </w:p>
    <w:p w14:paraId="64E439E8" w14:textId="09DE53DE" w:rsidR="009D42AB" w:rsidRDefault="00C905BD" w:rsidP="00295371">
      <w:pPr>
        <w:jc w:val="both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9094B" wp14:editId="2986BEEF">
                <wp:simplePos x="0" y="0"/>
                <wp:positionH relativeFrom="column">
                  <wp:posOffset>831850</wp:posOffset>
                </wp:positionH>
                <wp:positionV relativeFrom="paragraph">
                  <wp:posOffset>262255</wp:posOffset>
                </wp:positionV>
                <wp:extent cx="2895600" cy="6223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49B8C" w14:textId="5D2867F2" w:rsidR="009D42AB" w:rsidRPr="009D42AB" w:rsidRDefault="009D42AB" w:rsidP="009D42A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42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COURS JUSQU’A L’AUBE</w:t>
                            </w:r>
                          </w:p>
                          <w:p w14:paraId="521BD87F" w14:textId="2795CCDD" w:rsidR="009D42AB" w:rsidRPr="009D42AB" w:rsidRDefault="009D42AB" w:rsidP="009D42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42AB">
                              <w:rPr>
                                <w:sz w:val="20"/>
                                <w:szCs w:val="20"/>
                              </w:rPr>
                              <w:t>100 grande rue 10110 CELLES-SUR-OURCE</w:t>
                            </w:r>
                            <w:r w:rsidRPr="009D42A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9D42AB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coursjusqualaube@gmail.com</w:t>
                              </w:r>
                            </w:hyperlink>
                            <w:r w:rsidRPr="009D42AB">
                              <w:rPr>
                                <w:sz w:val="20"/>
                                <w:szCs w:val="20"/>
                              </w:rPr>
                              <w:t xml:space="preserve"> / 0667816102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5.5pt;margin-top:20.65pt;width:228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" fillcolor="white [3201]" stroked="f" strokeweight=".5pt">
                <v:textbox>
                  <w:txbxContent>
                    <w:p w14:paraId="6D049B8C" w14:textId="5D2867F2" w:rsidR="009D42AB" w:rsidRPr="009D42AB" w:rsidRDefault="009D42AB" w:rsidP="009D42AB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D42AB">
                        <w:rPr>
                          <w:b/>
                          <w:bCs/>
                          <w:sz w:val="20"/>
                          <w:szCs w:val="20"/>
                        </w:rPr>
                        <w:t>COURS JUSQU’A L’AUBE</w:t>
                      </w:r>
                    </w:p>
                    <w:p w14:paraId="521BD87F" w14:textId="2795CCDD" w:rsidR="009D42AB" w:rsidRPr="009D42AB" w:rsidRDefault="009D42AB" w:rsidP="009D42A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42AB">
                        <w:rPr>
                          <w:sz w:val="20"/>
                          <w:szCs w:val="20"/>
                        </w:rPr>
                        <w:t>100 grande rue 10110 CELLES-SUR-OURCE</w:t>
                      </w:r>
                      <w:r w:rsidRPr="009D42AB">
                        <w:rPr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9D42AB">
                          <w:rPr>
                            <w:rStyle w:val="Lienhypertexte"/>
                            <w:sz w:val="20"/>
                            <w:szCs w:val="20"/>
                          </w:rPr>
                          <w:t>coursjusqualaube@gmail.com</w:t>
                        </w:r>
                      </w:hyperlink>
                      <w:r w:rsidRPr="009D42AB">
                        <w:rPr>
                          <w:sz w:val="20"/>
                          <w:szCs w:val="20"/>
                        </w:rPr>
                        <w:t xml:space="preserve"> / 0667816102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39186D" wp14:editId="069F54D9">
            <wp:simplePos x="0" y="0"/>
            <wp:positionH relativeFrom="column">
              <wp:posOffset>-130479</wp:posOffset>
            </wp:positionH>
            <wp:positionV relativeFrom="paragraph">
              <wp:posOffset>205105</wp:posOffset>
            </wp:positionV>
            <wp:extent cx="1074420" cy="645160"/>
            <wp:effectExtent l="0" t="0" r="0" b="254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8FAB8E1" wp14:editId="50504274">
            <wp:simplePos x="0" y="0"/>
            <wp:positionH relativeFrom="margin">
              <wp:posOffset>3672205</wp:posOffset>
            </wp:positionH>
            <wp:positionV relativeFrom="margin">
              <wp:posOffset>8253095</wp:posOffset>
            </wp:positionV>
            <wp:extent cx="894715" cy="74739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valleur_20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D03">
        <w:rPr>
          <w:noProof/>
        </w:rPr>
        <w:pict w14:anchorId="05C0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3pt;margin-top:647.65pt;width:94.35pt;height:60.7pt;z-index:251663360;mso-position-horizontal-relative:margin;mso-position-vertical-relative:margin">
            <v:imagedata r:id="rId15" o:title="AUBE-logotype-RVB-NOIR"/>
            <w10:wrap type="square" anchorx="margin" anchory="margin"/>
          </v:shape>
        </w:pict>
      </w:r>
    </w:p>
    <w:p w14:paraId="4DA2E897" w14:textId="5D630D1C" w:rsidR="00FB3EF3" w:rsidRPr="009D42AB" w:rsidRDefault="00FB3EF3" w:rsidP="00295371">
      <w:pPr>
        <w:jc w:val="both"/>
        <w:rPr>
          <w:lang w:val="en-GB"/>
        </w:rPr>
      </w:pPr>
    </w:p>
    <w:sectPr w:rsidR="00FB3EF3" w:rsidRPr="009D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89"/>
    <w:multiLevelType w:val="hybridMultilevel"/>
    <w:tmpl w:val="AE86B96A"/>
    <w:lvl w:ilvl="0" w:tplc="03567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5713"/>
    <w:multiLevelType w:val="hybridMultilevel"/>
    <w:tmpl w:val="D3F04FC4"/>
    <w:lvl w:ilvl="0" w:tplc="C15C7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52"/>
    <w:rsid w:val="0001654A"/>
    <w:rsid w:val="00035083"/>
    <w:rsid w:val="0015717E"/>
    <w:rsid w:val="001620D7"/>
    <w:rsid w:val="001D7F37"/>
    <w:rsid w:val="00295371"/>
    <w:rsid w:val="004B1DEB"/>
    <w:rsid w:val="00530A1F"/>
    <w:rsid w:val="005A7AB6"/>
    <w:rsid w:val="00620B49"/>
    <w:rsid w:val="00690838"/>
    <w:rsid w:val="007933D2"/>
    <w:rsid w:val="00836302"/>
    <w:rsid w:val="00862FAC"/>
    <w:rsid w:val="00922546"/>
    <w:rsid w:val="00937877"/>
    <w:rsid w:val="00971D03"/>
    <w:rsid w:val="009D42AB"/>
    <w:rsid w:val="00B551B2"/>
    <w:rsid w:val="00C614D3"/>
    <w:rsid w:val="00C905BD"/>
    <w:rsid w:val="00DC2952"/>
    <w:rsid w:val="00EF41AC"/>
    <w:rsid w:val="00F24536"/>
    <w:rsid w:val="00FA12C9"/>
    <w:rsid w:val="00FB3EF3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CA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E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3E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3EF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E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3E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3EF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jusqualaube.co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helloasso.com/associations/cours-jusqu-a-l-aube/evenements/inscriptions-trail-l-aube-des-templiers" TargetMode="External"/><Relationship Id="rId12" Type="http://schemas.openxmlformats.org/officeDocument/2006/relationships/hyperlink" Target="mailto:coursjusqualaub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ursjusqualaub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coursjusqualau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ursjusqualaub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CRÉTÉ Juliette</dc:creator>
  <cp:lastModifiedBy>Cadoux Sandy</cp:lastModifiedBy>
  <cp:revision>10</cp:revision>
  <dcterms:created xsi:type="dcterms:W3CDTF">2022-03-18T09:32:00Z</dcterms:created>
  <dcterms:modified xsi:type="dcterms:W3CDTF">2022-03-18T13:10:00Z</dcterms:modified>
</cp:coreProperties>
</file>